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91B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3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zrealizowanych przez Wykonawcę</w:t>
      </w:r>
    </w:p>
    <w:p w:rsidR="00411C71" w:rsidRPr="0009491B" w:rsidRDefault="00411C71" w:rsidP="0041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 zawodowych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2057"/>
        <w:gridCol w:w="2693"/>
        <w:gridCol w:w="1679"/>
        <w:gridCol w:w="1723"/>
      </w:tblGrid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odbiorcy</w:t>
            </w: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wykonania usługi</w:t>
            </w: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przeszkolonych osób</w:t>
            </w:r>
          </w:p>
        </w:tc>
      </w:tr>
      <w:tr w:rsidR="00411C71" w:rsidRPr="0009491B" w:rsidTr="00351D35">
        <w:trPr>
          <w:jc w:val="center"/>
        </w:trPr>
        <w:tc>
          <w:tcPr>
            <w:tcW w:w="8906" w:type="dxa"/>
            <w:gridSpan w:val="5"/>
          </w:tcPr>
          <w:p w:rsidR="00411C71" w:rsidRDefault="00C1338F" w:rsidP="0079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III: przedłużanie rzęs; stylizacja paznokci</w:t>
            </w:r>
          </w:p>
          <w:p w:rsidR="00C1338F" w:rsidRPr="00C1338F" w:rsidRDefault="00C1338F" w:rsidP="0079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(minimum po dwa szkolenia każdego rodzaju)</w:t>
            </w: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CD19FF">
        <w:trPr>
          <w:jc w:val="center"/>
        </w:trPr>
        <w:tc>
          <w:tcPr>
            <w:tcW w:w="8906" w:type="dxa"/>
            <w:gridSpan w:val="5"/>
          </w:tcPr>
          <w:p w:rsidR="00C1338F" w:rsidRPr="00C1338F" w:rsidRDefault="00C1338F" w:rsidP="00C1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I: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operator koparko ładowarki / operator maszyn</w:t>
            </w: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 upoważnionej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91B">
        <w:rPr>
          <w:rFonts w:ascii="Times New Roman" w:eastAsia="Times New Roman" w:hAnsi="Times New Roman" w:cs="Times New Roman"/>
          <w:lang w:eastAsia="pl-PL"/>
        </w:rPr>
        <w:t>Do wykazu należy dołączyć dokumenty potwierdzające, że usługi te zostały lub są wykonywane należycie.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11C71" w:rsidRPr="0009491B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7F"/>
    <w:rsid w:val="000235D2"/>
    <w:rsid w:val="00411C71"/>
    <w:rsid w:val="007910B8"/>
    <w:rsid w:val="00A23351"/>
    <w:rsid w:val="00C1338F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8C3F-202F-477E-A458-3BBA42A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2017-07-12T10:58:00Z</dcterms:created>
  <dcterms:modified xsi:type="dcterms:W3CDTF">2017-09-22T06:35:00Z</dcterms:modified>
</cp:coreProperties>
</file>